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F33" w:rsidRDefault="00B870CC" w:rsidP="009D3F33">
      <w:pPr>
        <w:pStyle w:val="xxxmsonormal"/>
        <w:rPr>
          <w:color w:val="1F497D"/>
        </w:rPr>
      </w:pPr>
      <w:r>
        <w:rPr>
          <w:color w:val="1F497D"/>
        </w:rPr>
        <w:t>If there is a problem printing from VRS then</w:t>
      </w:r>
      <w:r>
        <w:t xml:space="preserve"> </w:t>
      </w:r>
      <w:r w:rsidRPr="00B870CC">
        <w:rPr>
          <w:color w:val="1F3864" w:themeColor="accent1" w:themeShade="80"/>
        </w:rPr>
        <w:t xml:space="preserve">close VRS and go </w:t>
      </w:r>
      <w:bookmarkStart w:id="0" w:name="_GoBack"/>
      <w:bookmarkEnd w:id="0"/>
      <w:r w:rsidR="009D3F33">
        <w:rPr>
          <w:color w:val="1F497D"/>
        </w:rPr>
        <w:t>back to the “Citrix StoreFront” screen by logging back in, but do not</w:t>
      </w:r>
      <w:r>
        <w:rPr>
          <w:color w:val="1F497D"/>
        </w:rPr>
        <w:t xml:space="preserve"> yet</w:t>
      </w:r>
      <w:r w:rsidR="009D3F33">
        <w:rPr>
          <w:color w:val="1F497D"/>
        </w:rPr>
        <w:t xml:space="preserve"> click on the KY-Voter-Registration icon.  Please click on the gear icon in the top right corner of the screen:</w:t>
      </w:r>
    </w:p>
    <w:p w:rsidR="00B870CC" w:rsidRDefault="00B870CC" w:rsidP="009D3F33">
      <w:pPr>
        <w:pStyle w:val="xxxmsonormal"/>
      </w:pPr>
    </w:p>
    <w:p w:rsidR="009D3F33" w:rsidRDefault="009D3F33" w:rsidP="009D3F33">
      <w:pPr>
        <w:pStyle w:val="xxxmsonormal"/>
      </w:pPr>
      <w:r>
        <w:rPr>
          <w:noProof/>
          <w:color w:val="1F497D"/>
        </w:rPr>
        <w:drawing>
          <wp:inline distT="0" distB="0" distL="0" distR="0">
            <wp:extent cx="8153400" cy="1419225"/>
            <wp:effectExtent l="0" t="0" r="0" b="9525"/>
            <wp:docPr id="2" name="Picture 2" descr="cid:image001.jpg@01D795A0.FE85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Picture 1" descr="cid:image001.jpg@01D795A0.FE8565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33" w:rsidRDefault="009D3F33" w:rsidP="009D3F33">
      <w:pPr>
        <w:pStyle w:val="xxxmsonormal"/>
      </w:pPr>
      <w:r>
        <w:rPr>
          <w:color w:val="1F497D"/>
        </w:rPr>
        <w:t> </w:t>
      </w:r>
    </w:p>
    <w:p w:rsidR="009D3F33" w:rsidRDefault="009D3F33" w:rsidP="009D3F33">
      <w:pPr>
        <w:pStyle w:val="xxxmsonormal"/>
      </w:pPr>
      <w:r>
        <w:rPr>
          <w:color w:val="1F497D"/>
        </w:rPr>
        <w:t>Then click “Account Settings”</w:t>
      </w:r>
    </w:p>
    <w:p w:rsidR="009D3F33" w:rsidRDefault="009D3F33" w:rsidP="009D3F33">
      <w:pPr>
        <w:pStyle w:val="xxxmsonormal"/>
      </w:pPr>
      <w:r>
        <w:rPr>
          <w:color w:val="1F497D"/>
        </w:rPr>
        <w:t>Then click “Change Citrix Receiver”</w:t>
      </w:r>
    </w:p>
    <w:p w:rsidR="009D3F33" w:rsidRDefault="009D3F33" w:rsidP="009D3F33">
      <w:pPr>
        <w:pStyle w:val="xxxmsonormal"/>
        <w:rPr>
          <w:color w:val="1F497D"/>
        </w:rPr>
      </w:pPr>
      <w:r>
        <w:rPr>
          <w:color w:val="1F497D"/>
        </w:rPr>
        <w:t>Click “Detect Receiver”:</w:t>
      </w:r>
    </w:p>
    <w:p w:rsidR="00B870CC" w:rsidRDefault="00B870CC" w:rsidP="009D3F33">
      <w:pPr>
        <w:pStyle w:val="xxxmsonormal"/>
      </w:pPr>
    </w:p>
    <w:p w:rsidR="009D3F33" w:rsidRDefault="009D3F33" w:rsidP="009D3F33">
      <w:pPr>
        <w:pStyle w:val="xxxmsonormal"/>
      </w:pPr>
      <w:r>
        <w:rPr>
          <w:noProof/>
        </w:rPr>
        <w:drawing>
          <wp:inline distT="0" distB="0" distL="0" distR="0">
            <wp:extent cx="5276850" cy="2800350"/>
            <wp:effectExtent l="0" t="0" r="0" b="0"/>
            <wp:docPr id="1" name="Picture 1" descr="cid:image002.jpg@01D795A0.FE85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Picture 2" descr="cid:image002.jpg@01D795A0.FE8565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33" w:rsidRDefault="009D3F33" w:rsidP="009D3F33">
      <w:pPr>
        <w:pStyle w:val="xxxmsonormal"/>
      </w:pPr>
      <w:r>
        <w:rPr>
          <w:color w:val="1F497D"/>
        </w:rPr>
        <w:t> </w:t>
      </w:r>
    </w:p>
    <w:p w:rsidR="009D3F33" w:rsidRDefault="009D3F33" w:rsidP="009D3F33">
      <w:pPr>
        <w:pStyle w:val="xxxmsonormal"/>
      </w:pPr>
      <w:r>
        <w:rPr>
          <w:color w:val="1F497D"/>
        </w:rPr>
        <w:t xml:space="preserve">The screen may flash and take you back to the Citrix StoreFront.  </w:t>
      </w:r>
      <w:r w:rsidR="00B870CC">
        <w:rPr>
          <w:color w:val="1F497D"/>
        </w:rPr>
        <w:t>Be sure to</w:t>
      </w:r>
      <w:r>
        <w:rPr>
          <w:color w:val="1F497D"/>
        </w:rPr>
        <w:t xml:space="preserve"> allow any permissions that may popup from Citrix or Workspace App.  You may now launch VRS by clicking the KY-Voter-Registration icon and try printing again.</w:t>
      </w:r>
    </w:p>
    <w:p w:rsidR="00E55DC0" w:rsidRDefault="00E55DC0"/>
    <w:sectPr w:rsidR="00E55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33"/>
    <w:rsid w:val="009D3F33"/>
    <w:rsid w:val="00B870CC"/>
    <w:rsid w:val="00E5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361A"/>
  <w15:chartTrackingRefBased/>
  <w15:docId w15:val="{A158434A-7A58-45C8-9E7B-B2656A2E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9D3F3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795A0.FE8565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795A0.FE85652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Clerk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Hoskins</dc:creator>
  <cp:keywords/>
  <dc:description/>
  <cp:lastModifiedBy>Gabriel Hoskins</cp:lastModifiedBy>
  <cp:revision>1</cp:revision>
  <dcterms:created xsi:type="dcterms:W3CDTF">2021-09-17T17:55:00Z</dcterms:created>
  <dcterms:modified xsi:type="dcterms:W3CDTF">2021-09-17T18:16:00Z</dcterms:modified>
</cp:coreProperties>
</file>