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F2B0E" w14:textId="5C16C0ED" w:rsidR="00CA63C9" w:rsidRPr="00CA63C9" w:rsidRDefault="00CA63C9" w:rsidP="00CA63C9">
      <w:pPr>
        <w:rPr>
          <w:b/>
          <w:bCs/>
        </w:rPr>
      </w:pPr>
      <w:r w:rsidRPr="00CA63C9">
        <w:rPr>
          <w:b/>
          <w:bCs/>
        </w:rPr>
        <w:t>Credit Card Transactions Showing Red X or “Declined” Message</w:t>
      </w:r>
    </w:p>
    <w:p w14:paraId="13C37741" w14:textId="77777777" w:rsidR="00CA63C9" w:rsidRPr="00CA63C9" w:rsidRDefault="00CA63C9" w:rsidP="00CA63C9">
      <w:pPr>
        <w:rPr>
          <w:b/>
          <w:bCs/>
        </w:rPr>
      </w:pPr>
      <w:r w:rsidRPr="00CA63C9">
        <w:rPr>
          <w:b/>
          <w:bCs/>
        </w:rPr>
        <w:t>Purpose:</w:t>
      </w:r>
      <w:r w:rsidRPr="00CA63C9">
        <w:rPr>
          <w:b/>
          <w:bCs/>
        </w:rPr>
        <w:br/>
        <w:t>To guide clerks through the steps to locate and correct a transaction that appears declined on their credit card terminal but later processes successfully.</w:t>
      </w:r>
    </w:p>
    <w:p w14:paraId="4CC2B0CF" w14:textId="77777777" w:rsidR="00CA63C9" w:rsidRPr="00CA63C9" w:rsidRDefault="00CA63C9" w:rsidP="00CA63C9">
      <w:pPr>
        <w:rPr>
          <w:b/>
          <w:bCs/>
        </w:rPr>
      </w:pPr>
      <w:r w:rsidRPr="00CA63C9">
        <w:rPr>
          <w:b/>
          <w:bCs/>
        </w:rPr>
        <w:pict w14:anchorId="673FFB50">
          <v:rect id="_x0000_i1043" style="width:0;height:1.5pt" o:hralign="center" o:hrstd="t" o:hr="t" fillcolor="#a0a0a0" stroked="f"/>
        </w:pict>
      </w:r>
    </w:p>
    <w:p w14:paraId="6405D7E1" w14:textId="77777777" w:rsidR="00CA63C9" w:rsidRPr="00CA63C9" w:rsidRDefault="00CA63C9" w:rsidP="00CA63C9">
      <w:pPr>
        <w:rPr>
          <w:b/>
          <w:bCs/>
        </w:rPr>
      </w:pPr>
      <w:r w:rsidRPr="00CA63C9">
        <w:rPr>
          <w:b/>
          <w:bCs/>
        </w:rPr>
        <w:t>Symptoms</w:t>
      </w:r>
    </w:p>
    <w:p w14:paraId="4F37B50B" w14:textId="77777777" w:rsidR="00CA63C9" w:rsidRPr="00CA63C9" w:rsidRDefault="00CA63C9" w:rsidP="00CA63C9">
      <w:pPr>
        <w:numPr>
          <w:ilvl w:val="0"/>
          <w:numId w:val="8"/>
        </w:numPr>
        <w:rPr>
          <w:b/>
          <w:bCs/>
        </w:rPr>
      </w:pPr>
      <w:r w:rsidRPr="00CA63C9">
        <w:rPr>
          <w:b/>
          <w:bCs/>
        </w:rPr>
        <w:t>A transaction shows a large red X on the terminal screen.</w:t>
      </w:r>
    </w:p>
    <w:p w14:paraId="27294CD3" w14:textId="77777777" w:rsidR="00CA63C9" w:rsidRPr="00CA63C9" w:rsidRDefault="00CA63C9" w:rsidP="00CA63C9">
      <w:pPr>
        <w:numPr>
          <w:ilvl w:val="0"/>
          <w:numId w:val="8"/>
        </w:numPr>
        <w:rPr>
          <w:b/>
          <w:bCs/>
        </w:rPr>
      </w:pPr>
      <w:r w:rsidRPr="00CA63C9">
        <w:rPr>
          <w:b/>
          <w:bCs/>
        </w:rPr>
        <w:t>The terminal initially displays “Declined.”</w:t>
      </w:r>
    </w:p>
    <w:p w14:paraId="76750EB8" w14:textId="77777777" w:rsidR="00CA63C9" w:rsidRPr="00CA63C9" w:rsidRDefault="00CA63C9" w:rsidP="00CA63C9">
      <w:pPr>
        <w:numPr>
          <w:ilvl w:val="0"/>
          <w:numId w:val="8"/>
        </w:numPr>
        <w:rPr>
          <w:b/>
          <w:bCs/>
        </w:rPr>
      </w:pPr>
      <w:r w:rsidRPr="00CA63C9">
        <w:rPr>
          <w:b/>
          <w:bCs/>
        </w:rPr>
        <w:t>The same transaction later appears as processed in the evening or during batch settlement.</w:t>
      </w:r>
    </w:p>
    <w:p w14:paraId="03C2A168" w14:textId="77777777" w:rsidR="00CA63C9" w:rsidRPr="00CA63C9" w:rsidRDefault="00CA63C9" w:rsidP="00CA63C9">
      <w:pPr>
        <w:rPr>
          <w:b/>
          <w:bCs/>
        </w:rPr>
      </w:pPr>
      <w:r w:rsidRPr="00CA63C9">
        <w:rPr>
          <w:b/>
          <w:bCs/>
        </w:rPr>
        <w:pict w14:anchorId="1C9919E9">
          <v:rect id="_x0000_i1044" style="width:0;height:1.5pt" o:hralign="center" o:hrstd="t" o:hr="t" fillcolor="#a0a0a0" stroked="f"/>
        </w:pict>
      </w:r>
    </w:p>
    <w:p w14:paraId="5CB6D04C" w14:textId="77777777" w:rsidR="00CA63C9" w:rsidRPr="00CA63C9" w:rsidRDefault="00CA63C9" w:rsidP="00CA63C9">
      <w:pPr>
        <w:rPr>
          <w:b/>
          <w:bCs/>
        </w:rPr>
      </w:pPr>
      <w:r w:rsidRPr="00CA63C9">
        <w:rPr>
          <w:b/>
          <w:bCs/>
        </w:rPr>
        <w:t>Cause</w:t>
      </w:r>
    </w:p>
    <w:p w14:paraId="6C61D251" w14:textId="77777777" w:rsidR="00CA63C9" w:rsidRPr="00CA63C9" w:rsidRDefault="00CA63C9" w:rsidP="00CA63C9">
      <w:pPr>
        <w:rPr>
          <w:b/>
          <w:bCs/>
        </w:rPr>
      </w:pPr>
      <w:r w:rsidRPr="00CA63C9">
        <w:rPr>
          <w:b/>
          <w:bCs/>
        </w:rPr>
        <w:t>This situation occurs when the transaction does not sync immediately but clears later during batch processing. It can happen due to temporary communication delays between the terminal and the processing network.</w:t>
      </w:r>
    </w:p>
    <w:p w14:paraId="7FCE5E0A" w14:textId="77777777" w:rsidR="00CA63C9" w:rsidRPr="00CA63C9" w:rsidRDefault="00CA63C9" w:rsidP="00CA63C9">
      <w:pPr>
        <w:rPr>
          <w:b/>
          <w:bCs/>
        </w:rPr>
      </w:pPr>
      <w:r w:rsidRPr="00CA63C9">
        <w:rPr>
          <w:b/>
          <w:bCs/>
        </w:rPr>
        <w:pict w14:anchorId="3883BE10">
          <v:rect id="_x0000_i1045" style="width:0;height:1.5pt" o:hralign="center" o:hrstd="t" o:hr="t" fillcolor="#a0a0a0" stroked="f"/>
        </w:pict>
      </w:r>
    </w:p>
    <w:p w14:paraId="2AFAA623" w14:textId="77777777" w:rsidR="00CA63C9" w:rsidRPr="00CA63C9" w:rsidRDefault="00CA63C9" w:rsidP="00CA63C9">
      <w:pPr>
        <w:rPr>
          <w:b/>
          <w:bCs/>
        </w:rPr>
      </w:pPr>
      <w:r w:rsidRPr="00CA63C9">
        <w:rPr>
          <w:b/>
          <w:bCs/>
        </w:rPr>
        <w:t>Resolution</w:t>
      </w:r>
    </w:p>
    <w:p w14:paraId="6CC453F8" w14:textId="77777777" w:rsidR="00CA63C9" w:rsidRPr="00CA63C9" w:rsidRDefault="00CA63C9" w:rsidP="00CA63C9">
      <w:pPr>
        <w:numPr>
          <w:ilvl w:val="0"/>
          <w:numId w:val="9"/>
        </w:numPr>
        <w:rPr>
          <w:b/>
          <w:bCs/>
        </w:rPr>
      </w:pPr>
      <w:r w:rsidRPr="00CA63C9">
        <w:rPr>
          <w:b/>
          <w:bCs/>
        </w:rPr>
        <w:t>Log in to your Web Portal for the credit card processor.</w:t>
      </w:r>
    </w:p>
    <w:p w14:paraId="42D64755" w14:textId="77777777" w:rsidR="00CA63C9" w:rsidRPr="00CA63C9" w:rsidRDefault="00CA63C9" w:rsidP="00CA63C9">
      <w:pPr>
        <w:numPr>
          <w:ilvl w:val="0"/>
          <w:numId w:val="9"/>
        </w:numPr>
        <w:rPr>
          <w:b/>
          <w:bCs/>
        </w:rPr>
      </w:pPr>
      <w:r w:rsidRPr="00CA63C9">
        <w:rPr>
          <w:b/>
          <w:bCs/>
        </w:rPr>
        <w:t>Select Transactions from the main menu.</w:t>
      </w:r>
    </w:p>
    <w:p w14:paraId="317B53A2" w14:textId="77777777" w:rsidR="00CA63C9" w:rsidRPr="00CA63C9" w:rsidRDefault="00CA63C9" w:rsidP="00CA63C9">
      <w:pPr>
        <w:numPr>
          <w:ilvl w:val="0"/>
          <w:numId w:val="9"/>
        </w:numPr>
        <w:rPr>
          <w:b/>
          <w:bCs/>
        </w:rPr>
      </w:pPr>
      <w:r w:rsidRPr="00CA63C9">
        <w:rPr>
          <w:b/>
          <w:bCs/>
        </w:rPr>
        <w:t>Filter or search by:</w:t>
      </w:r>
    </w:p>
    <w:p w14:paraId="634439D4" w14:textId="77777777" w:rsidR="00CA63C9" w:rsidRPr="00CA63C9" w:rsidRDefault="00CA63C9" w:rsidP="00CA63C9">
      <w:pPr>
        <w:numPr>
          <w:ilvl w:val="1"/>
          <w:numId w:val="9"/>
        </w:numPr>
        <w:rPr>
          <w:b/>
          <w:bCs/>
        </w:rPr>
      </w:pPr>
      <w:r w:rsidRPr="00CA63C9">
        <w:rPr>
          <w:b/>
          <w:bCs/>
        </w:rPr>
        <w:t>Date</w:t>
      </w:r>
    </w:p>
    <w:p w14:paraId="4B6B5AE6" w14:textId="77777777" w:rsidR="00CA63C9" w:rsidRPr="00CA63C9" w:rsidRDefault="00CA63C9" w:rsidP="00CA63C9">
      <w:pPr>
        <w:numPr>
          <w:ilvl w:val="1"/>
          <w:numId w:val="9"/>
        </w:numPr>
        <w:rPr>
          <w:b/>
          <w:bCs/>
        </w:rPr>
      </w:pPr>
      <w:r w:rsidRPr="00CA63C9">
        <w:rPr>
          <w:b/>
          <w:bCs/>
        </w:rPr>
        <w:t>Terminal ID</w:t>
      </w:r>
    </w:p>
    <w:p w14:paraId="708AFE12" w14:textId="77777777" w:rsidR="00CA63C9" w:rsidRPr="00CA63C9" w:rsidRDefault="00CA63C9" w:rsidP="00CA63C9">
      <w:pPr>
        <w:numPr>
          <w:ilvl w:val="1"/>
          <w:numId w:val="9"/>
        </w:numPr>
        <w:rPr>
          <w:b/>
          <w:bCs/>
        </w:rPr>
      </w:pPr>
      <w:r w:rsidRPr="00CA63C9">
        <w:rPr>
          <w:b/>
          <w:bCs/>
        </w:rPr>
        <w:t>Transaction total</w:t>
      </w:r>
    </w:p>
    <w:p w14:paraId="1F41F48C" w14:textId="77777777" w:rsidR="00CA63C9" w:rsidRPr="00CA63C9" w:rsidRDefault="00CA63C9" w:rsidP="00CA63C9">
      <w:pPr>
        <w:numPr>
          <w:ilvl w:val="1"/>
          <w:numId w:val="9"/>
        </w:numPr>
        <w:rPr>
          <w:b/>
          <w:bCs/>
        </w:rPr>
      </w:pPr>
      <w:r w:rsidRPr="00CA63C9">
        <w:rPr>
          <w:b/>
          <w:bCs/>
        </w:rPr>
        <w:t>Or the last four digits of the card number</w:t>
      </w:r>
    </w:p>
    <w:p w14:paraId="404F6A03" w14:textId="77777777" w:rsidR="00CA63C9" w:rsidRPr="00CA63C9" w:rsidRDefault="00CA63C9" w:rsidP="00CA63C9">
      <w:pPr>
        <w:numPr>
          <w:ilvl w:val="0"/>
          <w:numId w:val="9"/>
        </w:numPr>
        <w:rPr>
          <w:b/>
          <w:bCs/>
        </w:rPr>
      </w:pPr>
      <w:r w:rsidRPr="00CA63C9">
        <w:rPr>
          <w:b/>
          <w:bCs/>
        </w:rPr>
        <w:t>Open the transaction record.</w:t>
      </w:r>
    </w:p>
    <w:p w14:paraId="41A2D60C" w14:textId="77777777" w:rsidR="00CA63C9" w:rsidRPr="00CA63C9" w:rsidRDefault="00CA63C9" w:rsidP="00CA63C9">
      <w:pPr>
        <w:numPr>
          <w:ilvl w:val="0"/>
          <w:numId w:val="9"/>
        </w:numPr>
        <w:rPr>
          <w:b/>
          <w:bCs/>
        </w:rPr>
      </w:pPr>
      <w:r w:rsidRPr="00CA63C9">
        <w:rPr>
          <w:b/>
          <w:bCs/>
        </w:rPr>
        <w:t>Depending on timing, choose:</w:t>
      </w:r>
    </w:p>
    <w:p w14:paraId="1EFA65D9" w14:textId="77777777" w:rsidR="00CA63C9" w:rsidRPr="00CA63C9" w:rsidRDefault="00CA63C9" w:rsidP="00CA63C9">
      <w:pPr>
        <w:numPr>
          <w:ilvl w:val="1"/>
          <w:numId w:val="9"/>
        </w:numPr>
        <w:rPr>
          <w:b/>
          <w:bCs/>
        </w:rPr>
      </w:pPr>
      <w:r w:rsidRPr="00CA63C9">
        <w:rPr>
          <w:b/>
          <w:bCs/>
        </w:rPr>
        <w:t xml:space="preserve">Void — if the transaction occurred </w:t>
      </w:r>
      <w:r w:rsidRPr="00CA63C9">
        <w:rPr>
          <w:b/>
          <w:bCs/>
          <w:i/>
          <w:iCs/>
        </w:rPr>
        <w:t>the same day</w:t>
      </w:r>
    </w:p>
    <w:p w14:paraId="0722075C" w14:textId="77777777" w:rsidR="00CA63C9" w:rsidRPr="00CA63C9" w:rsidRDefault="00CA63C9" w:rsidP="00CA63C9">
      <w:pPr>
        <w:numPr>
          <w:ilvl w:val="1"/>
          <w:numId w:val="9"/>
        </w:numPr>
        <w:rPr>
          <w:b/>
          <w:bCs/>
        </w:rPr>
      </w:pPr>
      <w:r w:rsidRPr="00CA63C9">
        <w:rPr>
          <w:b/>
          <w:bCs/>
        </w:rPr>
        <w:lastRenderedPageBreak/>
        <w:t xml:space="preserve">Refund — if the transaction occurred </w:t>
      </w:r>
      <w:r w:rsidRPr="00CA63C9">
        <w:rPr>
          <w:b/>
          <w:bCs/>
          <w:i/>
          <w:iCs/>
        </w:rPr>
        <w:t>the next day</w:t>
      </w:r>
    </w:p>
    <w:p w14:paraId="3F80F983" w14:textId="77777777" w:rsidR="00CA63C9" w:rsidRPr="00CA63C9" w:rsidRDefault="00CA63C9" w:rsidP="00CA63C9">
      <w:pPr>
        <w:numPr>
          <w:ilvl w:val="0"/>
          <w:numId w:val="9"/>
        </w:numPr>
        <w:rPr>
          <w:b/>
          <w:bCs/>
        </w:rPr>
      </w:pPr>
      <w:r w:rsidRPr="00CA63C9">
        <w:rPr>
          <w:b/>
          <w:bCs/>
        </w:rPr>
        <w:t>If a refund is needed:</w:t>
      </w:r>
    </w:p>
    <w:p w14:paraId="51F0ED0E" w14:textId="77777777" w:rsidR="00CA63C9" w:rsidRPr="00CA63C9" w:rsidRDefault="00CA63C9" w:rsidP="00CA63C9">
      <w:pPr>
        <w:numPr>
          <w:ilvl w:val="1"/>
          <w:numId w:val="9"/>
        </w:numPr>
        <w:rPr>
          <w:b/>
          <w:bCs/>
        </w:rPr>
      </w:pPr>
      <w:r w:rsidRPr="00CA63C9">
        <w:rPr>
          <w:b/>
          <w:bCs/>
        </w:rPr>
        <w:t>Notify the customer that the service fee will be refunded to the clerk’s account.</w:t>
      </w:r>
    </w:p>
    <w:p w14:paraId="22C32374" w14:textId="77777777" w:rsidR="00CA63C9" w:rsidRPr="00CA63C9" w:rsidRDefault="00CA63C9" w:rsidP="00CA63C9">
      <w:pPr>
        <w:numPr>
          <w:ilvl w:val="1"/>
          <w:numId w:val="9"/>
        </w:numPr>
        <w:rPr>
          <w:b/>
          <w:bCs/>
        </w:rPr>
      </w:pPr>
      <w:r w:rsidRPr="00CA63C9">
        <w:rPr>
          <w:b/>
          <w:bCs/>
        </w:rPr>
        <w:t>Email Jason and Gavin at One80 with:</w:t>
      </w:r>
    </w:p>
    <w:p w14:paraId="3333EC2A" w14:textId="77777777" w:rsidR="00CA63C9" w:rsidRPr="00CA63C9" w:rsidRDefault="00CA63C9" w:rsidP="00CA63C9">
      <w:pPr>
        <w:numPr>
          <w:ilvl w:val="2"/>
          <w:numId w:val="9"/>
        </w:numPr>
        <w:rPr>
          <w:b/>
          <w:bCs/>
        </w:rPr>
      </w:pPr>
      <w:r w:rsidRPr="00CA63C9">
        <w:rPr>
          <w:b/>
          <w:bCs/>
        </w:rPr>
        <w:t>A screenshot of the transaction</w:t>
      </w:r>
    </w:p>
    <w:p w14:paraId="69F7C49F" w14:textId="77777777" w:rsidR="00CA63C9" w:rsidRPr="00CA63C9" w:rsidRDefault="00CA63C9" w:rsidP="00CA63C9">
      <w:pPr>
        <w:numPr>
          <w:ilvl w:val="2"/>
          <w:numId w:val="9"/>
        </w:numPr>
        <w:rPr>
          <w:b/>
          <w:bCs/>
        </w:rPr>
      </w:pPr>
      <w:r w:rsidRPr="00CA63C9">
        <w:rPr>
          <w:b/>
          <w:bCs/>
        </w:rPr>
        <w:t>The last four digits of the card number</w:t>
      </w:r>
    </w:p>
    <w:p w14:paraId="613EFEE5" w14:textId="77777777" w:rsidR="00CA63C9" w:rsidRPr="00CA63C9" w:rsidRDefault="00CA63C9" w:rsidP="00CA63C9">
      <w:pPr>
        <w:numPr>
          <w:ilvl w:val="2"/>
          <w:numId w:val="9"/>
        </w:numPr>
        <w:rPr>
          <w:b/>
          <w:bCs/>
        </w:rPr>
      </w:pPr>
      <w:r w:rsidRPr="00CA63C9">
        <w:rPr>
          <w:b/>
          <w:bCs/>
        </w:rPr>
        <w:t>The transaction total</w:t>
      </w:r>
    </w:p>
    <w:p w14:paraId="48C5900D" w14:textId="77777777" w:rsidR="00CA63C9" w:rsidRPr="00CA63C9" w:rsidRDefault="00CA63C9" w:rsidP="00CA63C9">
      <w:pPr>
        <w:numPr>
          <w:ilvl w:val="2"/>
          <w:numId w:val="9"/>
        </w:numPr>
        <w:rPr>
          <w:b/>
          <w:bCs/>
        </w:rPr>
      </w:pPr>
      <w:r w:rsidRPr="00CA63C9">
        <w:rPr>
          <w:b/>
          <w:bCs/>
        </w:rPr>
        <w:t>The amount of the service fee to be refunded</w:t>
      </w:r>
    </w:p>
    <w:p w14:paraId="03FA0BCA" w14:textId="77777777" w:rsidR="009271FD" w:rsidRPr="009271FD" w:rsidRDefault="009271FD" w:rsidP="009271FD"/>
    <w:sectPr w:rsidR="009271FD" w:rsidRPr="009271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D0CA8"/>
    <w:multiLevelType w:val="multilevel"/>
    <w:tmpl w:val="6BF62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A76948"/>
    <w:multiLevelType w:val="multilevel"/>
    <w:tmpl w:val="7744F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3F6954"/>
    <w:multiLevelType w:val="multilevel"/>
    <w:tmpl w:val="F604B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BA07F0"/>
    <w:multiLevelType w:val="multilevel"/>
    <w:tmpl w:val="49AE2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3E76D4"/>
    <w:multiLevelType w:val="multilevel"/>
    <w:tmpl w:val="EDF45F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7141D2"/>
    <w:multiLevelType w:val="multilevel"/>
    <w:tmpl w:val="A2808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370AFE"/>
    <w:multiLevelType w:val="multilevel"/>
    <w:tmpl w:val="A85445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B0F412D"/>
    <w:multiLevelType w:val="multilevel"/>
    <w:tmpl w:val="21ECD2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285E72"/>
    <w:multiLevelType w:val="multilevel"/>
    <w:tmpl w:val="1C567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4540661">
    <w:abstractNumId w:val="4"/>
  </w:num>
  <w:num w:numId="2" w16cid:durableId="1080173127">
    <w:abstractNumId w:val="5"/>
  </w:num>
  <w:num w:numId="3" w16cid:durableId="358434402">
    <w:abstractNumId w:val="1"/>
  </w:num>
  <w:num w:numId="4" w16cid:durableId="1353141487">
    <w:abstractNumId w:val="8"/>
  </w:num>
  <w:num w:numId="5" w16cid:durableId="1791362251">
    <w:abstractNumId w:val="7"/>
  </w:num>
  <w:num w:numId="6" w16cid:durableId="1447385906">
    <w:abstractNumId w:val="3"/>
  </w:num>
  <w:num w:numId="7" w16cid:durableId="385683602">
    <w:abstractNumId w:val="2"/>
  </w:num>
  <w:num w:numId="8" w16cid:durableId="1591502362">
    <w:abstractNumId w:val="0"/>
  </w:num>
  <w:num w:numId="9" w16cid:durableId="1234991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98C"/>
    <w:rsid w:val="000B3F84"/>
    <w:rsid w:val="00140C4E"/>
    <w:rsid w:val="0037230A"/>
    <w:rsid w:val="005D098C"/>
    <w:rsid w:val="009271FD"/>
    <w:rsid w:val="00AB5446"/>
    <w:rsid w:val="00BC4885"/>
    <w:rsid w:val="00CA63C9"/>
    <w:rsid w:val="00D04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F2632"/>
  <w15:chartTrackingRefBased/>
  <w15:docId w15:val="{E5B20BD4-50A3-4601-B5BA-6B15548EE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09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09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09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09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09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09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09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09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09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9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09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09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09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09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09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09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09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098C"/>
    <w:rPr>
      <w:rFonts w:eastAsiaTheme="majorEastAsia" w:cstheme="majorBidi"/>
      <w:color w:val="272727" w:themeColor="text1" w:themeTint="D8"/>
    </w:rPr>
  </w:style>
  <w:style w:type="paragraph" w:styleId="Title">
    <w:name w:val="Title"/>
    <w:basedOn w:val="Normal"/>
    <w:next w:val="Normal"/>
    <w:link w:val="TitleChar"/>
    <w:uiPriority w:val="10"/>
    <w:qFormat/>
    <w:rsid w:val="005D09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09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09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09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098C"/>
    <w:pPr>
      <w:spacing w:before="160"/>
      <w:jc w:val="center"/>
    </w:pPr>
    <w:rPr>
      <w:i/>
      <w:iCs/>
      <w:color w:val="404040" w:themeColor="text1" w:themeTint="BF"/>
    </w:rPr>
  </w:style>
  <w:style w:type="character" w:customStyle="1" w:styleId="QuoteChar">
    <w:name w:val="Quote Char"/>
    <w:basedOn w:val="DefaultParagraphFont"/>
    <w:link w:val="Quote"/>
    <w:uiPriority w:val="29"/>
    <w:rsid w:val="005D098C"/>
    <w:rPr>
      <w:i/>
      <w:iCs/>
      <w:color w:val="404040" w:themeColor="text1" w:themeTint="BF"/>
    </w:rPr>
  </w:style>
  <w:style w:type="paragraph" w:styleId="ListParagraph">
    <w:name w:val="List Paragraph"/>
    <w:basedOn w:val="Normal"/>
    <w:uiPriority w:val="34"/>
    <w:qFormat/>
    <w:rsid w:val="005D098C"/>
    <w:pPr>
      <w:ind w:left="720"/>
      <w:contextualSpacing/>
    </w:pPr>
  </w:style>
  <w:style w:type="character" w:styleId="IntenseEmphasis">
    <w:name w:val="Intense Emphasis"/>
    <w:basedOn w:val="DefaultParagraphFont"/>
    <w:uiPriority w:val="21"/>
    <w:qFormat/>
    <w:rsid w:val="005D098C"/>
    <w:rPr>
      <w:i/>
      <w:iCs/>
      <w:color w:val="0F4761" w:themeColor="accent1" w:themeShade="BF"/>
    </w:rPr>
  </w:style>
  <w:style w:type="paragraph" w:styleId="IntenseQuote">
    <w:name w:val="Intense Quote"/>
    <w:basedOn w:val="Normal"/>
    <w:next w:val="Normal"/>
    <w:link w:val="IntenseQuoteChar"/>
    <w:uiPriority w:val="30"/>
    <w:qFormat/>
    <w:rsid w:val="005D09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098C"/>
    <w:rPr>
      <w:i/>
      <w:iCs/>
      <w:color w:val="0F4761" w:themeColor="accent1" w:themeShade="BF"/>
    </w:rPr>
  </w:style>
  <w:style w:type="character" w:styleId="IntenseReference">
    <w:name w:val="Intense Reference"/>
    <w:basedOn w:val="DefaultParagraphFont"/>
    <w:uiPriority w:val="32"/>
    <w:qFormat/>
    <w:rsid w:val="005D098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220</Words>
  <Characters>1077</Characters>
  <Application>Microsoft Office Word</Application>
  <DocSecurity>0</DocSecurity>
  <Lines>34</Lines>
  <Paragraphs>25</Paragraphs>
  <ScaleCrop>false</ScaleCrop>
  <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Hoskins</dc:creator>
  <cp:keywords/>
  <dc:description/>
  <cp:lastModifiedBy>Gabriel Hoskins</cp:lastModifiedBy>
  <cp:revision>2</cp:revision>
  <dcterms:created xsi:type="dcterms:W3CDTF">2025-11-03T19:38:00Z</dcterms:created>
  <dcterms:modified xsi:type="dcterms:W3CDTF">2025-11-03T19:38:00Z</dcterms:modified>
</cp:coreProperties>
</file>